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Polleo Demand — Kratki vodič</w:t>
      </w:r>
    </w:p>
    <w:p>
      <w:pPr>
        <w:jc w:val="center"/>
      </w:pPr>
      <w:r>
        <w:rPr>
          <w:i/>
          <w:color w:val="555555"/>
          <w:sz w:val="24"/>
        </w:rPr>
        <w:t>Tjedni i mjesečni workflow kroz alat (v3.7)</w:t>
      </w:r>
    </w:p>
    <w:p/>
    <w:p>
      <w:pPr>
        <w:pStyle w:val="Heading1"/>
      </w:pPr>
      <w:r>
        <w:rPr>
          <w:color w:val="1F3A5F"/>
        </w:rPr>
        <w:t>1. Što je Polleo Demand</w:t>
      </w:r>
    </w:p>
    <w:p>
      <w:r>
        <w:t>Polleo Demand je alat za planiranje potražnje i opskrbe za Polleo Sport. Podržava tjedni i mjesečni S&amp;OP ciklus. Cilj je da ga koriste demand planneri, KAM-ovi i category manageri bez potrebe za poznavanjem Pythona ili tehnike.</w:t>
      </w:r>
    </w:p>
    <w:p>
      <w:r>
        <w:t>Alat se pokreće jednim klikom na Start_Polleo_Demand.bat. Otvara se web sučelje (Streamlit) u browseru.</w:t>
      </w:r>
    </w:p>
    <w:p>
      <w:pPr>
        <w:pStyle w:val="Heading1"/>
      </w:pPr>
      <w:r>
        <w:rPr>
          <w:color w:val="1F3A5F"/>
        </w:rPr>
        <w:t>2. Tjedni ritam — što radi Demand Planner</w:t>
      </w:r>
    </w:p>
    <w:p>
      <w:pPr>
        <w:pStyle w:val="Heading2"/>
      </w:pPr>
      <w:r>
        <w:rPr>
          <w:color w:val="2E5E8C"/>
        </w:rPr>
        <w:t>Ponedjeljak / utorak: Ažuriranje podataka</w:t>
      </w:r>
    </w:p>
    <w:p>
      <w:pPr>
        <w:pStyle w:val="ListNumber"/>
      </w:pPr>
      <w:r>
        <w:t>Otvori Update sales — učitaj novi tjedni export prodaje iz ERP-a (csv/xlsx).</w:t>
      </w:r>
    </w:p>
    <w:p>
      <w:pPr>
        <w:pStyle w:val="ListNumber"/>
      </w:pPr>
      <w:r>
        <w:t>Alat automatski čisti podatke, detektira promo spike-ove (wholesale) i ažurira sku_uplift.csv / cat_uplift.csv preko ERP promo kalendara.</w:t>
      </w:r>
    </w:p>
    <w:p>
      <w:pPr>
        <w:pStyle w:val="ListNumber"/>
      </w:pPr>
      <w:r>
        <w:t>Ako imaš samo RIZ dokument (ili bilo koji add-on wholesale): uključi checkbox „Merge only wholesale (RIZ)“ — tada se novi redovi dodaju postojećima umjesto da ih prepišu.</w:t>
      </w:r>
    </w:p>
    <w:p>
      <w:pPr>
        <w:pStyle w:val="ListNumber"/>
      </w:pPr>
      <w:r>
        <w:t>Kad update završi, status se ispisuje na istoj stranici.</w:t>
      </w:r>
    </w:p>
    <w:p>
      <w:pPr>
        <w:pStyle w:val="Heading2"/>
      </w:pPr>
      <w:r>
        <w:rPr>
          <w:color w:val="2E5E8C"/>
        </w:rPr>
        <w:t>Utorak: Pokretanje prognoze</w:t>
      </w:r>
    </w:p>
    <w:p>
      <w:pPr>
        <w:pStyle w:val="ListNumber"/>
      </w:pPr>
      <w:r>
        <w:t>Otvori Run forecast.</w:t>
      </w:r>
    </w:p>
    <w:p>
      <w:pPr>
        <w:pStyle w:val="ListNumber"/>
      </w:pPr>
      <w:r>
        <w:t>Alat pokreće channel-split forecast (retail + webshop + wholesale) na horizontu od 13 tjedana.</w:t>
      </w:r>
    </w:p>
    <w:p>
      <w:pPr>
        <w:pStyle w:val="ListNumber"/>
      </w:pPr>
      <w:r>
        <w:t>Rezultat se sprema u forecast_for_supply.csv i koristi se na svim daljnjim stranicama (Demand planning, Revenue, Supply…).</w:t>
      </w:r>
    </w:p>
    <w:p>
      <w:pPr>
        <w:pStyle w:val="Heading2"/>
      </w:pPr>
      <w:r>
        <w:rPr>
          <w:color w:val="2E5E8C"/>
        </w:rPr>
        <w:t>Srijeda: Unos KAM/CM-ova</w:t>
      </w:r>
    </w:p>
    <w:p>
      <w:pPr>
        <w:pStyle w:val="ListNumber"/>
      </w:pPr>
      <w:r>
        <w:t>Otvori KAM inputs → tab Slack cycle → Distribute templates.</w:t>
      </w:r>
    </w:p>
    <w:p>
      <w:pPr>
        <w:pStyle w:val="ListNumber"/>
      </w:pPr>
      <w:r>
        <w:t>Alat generira Excel template za svakoga. KAM-ovi s buyer splitom dobivaju workbook s više sheetova, po jedan sheet po buyer-u:</w:t>
      </w:r>
    </w:p>
    <w:p>
      <w:pPr>
        <w:pStyle w:val="ListBullet"/>
      </w:pPr>
      <w:r>
        <w:t>Selma (VP): 7 sheetova — Konzum, Spar, DM, Bipa, Kaufland, SBI, Ostalo</w:t>
      </w:r>
    </w:p>
    <w:p>
      <w:pPr>
        <w:pStyle w:val="ListBullet"/>
      </w:pPr>
      <w:r>
        <w:t>Patrik (VP): 2 sheeta — SPAR, Mercator</w:t>
      </w:r>
    </w:p>
    <w:p>
      <w:pPr>
        <w:pStyle w:val="ListBullet"/>
      </w:pPr>
      <w:r>
        <w:t>Ivan (MP): 1 sheet (nema buyer split)</w:t>
      </w:r>
    </w:p>
    <w:p>
      <w:pPr>
        <w:pStyle w:val="ListBullet"/>
      </w:pPr>
      <w:r>
        <w:t>Patrik (MP): 1 sheet (nema buyer split)</w:t>
      </w:r>
    </w:p>
    <w:p>
      <w:pPr>
        <w:pStyle w:val="ListNumber"/>
      </w:pPr>
      <w:r>
        <w:t>Template ima pre-popunjeni prethodni input (zeleno) i žuto označene nove tjedne. Pre-fill se od drugog ciklusa nadalje razdvaja PER BUYER — svaki sheet pokazuje samo inpute te trgovine/buyer-a.</w:t>
      </w:r>
    </w:p>
    <w:p>
      <w:pPr>
        <w:pStyle w:val="ListNumber"/>
      </w:pPr>
      <w:r>
        <w:t>Slack distribuira file automatski na privatne poruke. KAM-ovi popune, vrate u isti thread.</w:t>
      </w:r>
    </w:p>
    <w:p>
      <w:pPr>
        <w:pStyle w:val="ListNumber"/>
      </w:pPr>
      <w:r>
        <w:t>Collect + combine: alat čita sve sheetove iz svakog filea, buyer = ime sheeta. Sumira količine po SKU-u preko svih buyera i sprema u vp_input.csv / mp_input.csv. Detalj po (KAM, buyer) ostaje u vp_input_detail.csv za audit trail.</w:t>
      </w:r>
    </w:p>
    <w:p>
      <w:pPr>
        <w:pStyle w:val="ListNumber"/>
      </w:pPr>
      <w:r>
        <w:t>Prošli tjedni (past CW kolone) se ČUVAJU u vp_input.csv pri svakom combinu — povijest unosa raste kroz vrijeme i vidi se u Demand Plan xlsx-u u RR-25..RR-0 prozoru.</w:t>
      </w:r>
    </w:p>
    <w:p>
      <w:pPr>
        <w:pStyle w:val="Heading2"/>
      </w:pPr>
      <w:r>
        <w:rPr>
          <w:color w:val="2E5E8C"/>
        </w:rPr>
        <w:t>Četvrtak: Planiranje potražnje</w:t>
      </w:r>
    </w:p>
    <w:p>
      <w:pPr>
        <w:pStyle w:val="ListNumber"/>
      </w:pPr>
      <w:r>
        <w:t>Otvori Demand planning — tu uspoređuješ bazni forecast s KAM/CM inputom.</w:t>
      </w:r>
    </w:p>
    <w:p>
      <w:pPr>
        <w:pStyle w:val="ListNumber"/>
      </w:pPr>
      <w:r>
        <w:t>Prilagodi overlay (override) gdje je potrebno — npr. najavljene akcije, novi listing, sezonske peak-ove.</w:t>
      </w:r>
    </w:p>
    <w:p>
      <w:pPr>
        <w:pStyle w:val="ListNumber"/>
      </w:pPr>
      <w:r>
        <w:t>Consensus plan stranica prikazuje finalni, usklađeni plan koji ide u S&amp;OP.</w:t>
      </w:r>
    </w:p>
    <w:p>
      <w:pPr>
        <w:pStyle w:val="Heading2"/>
      </w:pPr>
      <w:r>
        <w:rPr>
          <w:color w:val="2E5E8C"/>
        </w:rPr>
        <w:t>Petak: S&amp;OP priprema</w:t>
      </w:r>
    </w:p>
    <w:p>
      <w:pPr>
        <w:pStyle w:val="ListBullet"/>
      </w:pPr>
      <w:r>
        <w:t>Top 30 watchlist — artikli s najvećim odstupanjem ili rizikom.</w:t>
      </w:r>
    </w:p>
    <w:p>
      <w:pPr>
        <w:pStyle w:val="ListBullet"/>
      </w:pPr>
      <w:r>
        <w:t>Forecast accuracy — FA, FA signed i BIAS po tier-u (Gold / Silver / Bronze), po kanalu. Weekly tab = prosjek per-week FA; Monthly tab = sum-then-divide. FA TOP 10 Impactors sekcija pokazuje 3 najveće kategorije tog tjedna i 10 SKU-ova s najvećom apsolutnom greškom u svakoj.</w:t>
      </w:r>
    </w:p>
    <w:p>
      <w:pPr>
        <w:pStyle w:val="ListBullet"/>
      </w:pPr>
      <w:r>
        <w:t>S&amp;OP meeting stranica — executive pregled za sastanak.</w:t>
      </w:r>
    </w:p>
    <w:p>
      <w:pPr>
        <w:pStyle w:val="Heading2"/>
      </w:pPr>
      <w:r>
        <w:rPr>
          <w:color w:val="2E5E8C"/>
        </w:rPr>
        <w:t>Demand Plan xlsx — vizualni cues</w:t>
      </w:r>
    </w:p>
    <w:p>
      <w:pPr>
        <w:pStyle w:val="ListBullet"/>
      </w:pPr>
      <w:r>
        <w:t>Crveno obojene RR ćelije = tjedan u povijesti kad je MP upisao on-top (promo je bila aktivna). Brz vizualni signal gdje su prošle akcije.</w:t>
      </w:r>
    </w:p>
    <w:p>
      <w:pPr>
        <w:pStyle w:val="ListBullet"/>
      </w:pPr>
      <w:r>
        <w:t>VP on-top i MP on-top redovi pokazuju i POVIJESNE vrijednosti u RR-25..RR-0 prozoru — vidiš što je bilo obećano za prošle tjedne.</w:t>
      </w:r>
    </w:p>
    <w:p>
      <w:pPr>
        <w:pStyle w:val="ListBullet"/>
      </w:pPr>
      <w:r>
        <w:t>PROMO kolona (desno od Review) — filter na njoj da odmah izvučeš sve SKU-ove s najavljenom akcijom u idućih 13 tjedana.</w:t>
      </w:r>
    </w:p>
    <w:p>
      <w:pPr>
        <w:pStyle w:val="Heading1"/>
      </w:pPr>
      <w:r>
        <w:rPr>
          <w:color w:val="1F3A5F"/>
        </w:rPr>
        <w:t>3. Mjesečni ritam</w:t>
      </w:r>
    </w:p>
    <w:p>
      <w:pPr>
        <w:pStyle w:val="ListBullet"/>
      </w:pPr>
      <w:r>
        <w:t>Revenue — konsolidirani prihod (plan × cijena) po kategoriji i kanalu.</w:t>
      </w:r>
    </w:p>
    <w:p>
      <w:pPr>
        <w:pStyle w:val="ListBullet"/>
      </w:pPr>
      <w:r>
        <w:t>SKU management — dodavanje novih SKU-ova, ažuriranje ABC/XYZ klasa, promjena statusa (aktivan / neaktivan).</w:t>
      </w:r>
    </w:p>
    <w:p>
      <w:pPr>
        <w:pStyle w:val="ListBullet"/>
      </w:pPr>
      <w:r>
        <w:t>ERP promos — pregled i ručna korekcija ERP promo kalendara ako je potrebno.</w:t>
      </w:r>
    </w:p>
    <w:p>
      <w:pPr>
        <w:pStyle w:val="Heading1"/>
      </w:pPr>
      <w:r>
        <w:rPr>
          <w:color w:val="1F3A5F"/>
        </w:rPr>
        <w:t>4. Workflow Supply (Category Manager)</w:t>
      </w:r>
    </w:p>
    <w:p>
      <w:pPr>
        <w:pStyle w:val="Heading2"/>
      </w:pPr>
      <w:r>
        <w:rPr>
          <w:color w:val="2E5E8C"/>
        </w:rPr>
        <w:t>Jednokratno / povremeno</w:t>
      </w:r>
    </w:p>
    <w:p>
      <w:pPr>
        <w:pStyle w:val="ListNumber"/>
      </w:pPr>
      <w:r>
        <w:t>Supply upload — WH stock (stock.csv), store stock (HR / AT / SLO — tri odvojena file-a), open POs (incoming_supply.csv), cijene (sku_costs.csv).</w:t>
      </w:r>
    </w:p>
    <w:p>
      <w:pPr>
        <w:pStyle w:val="ListNumber"/>
      </w:pPr>
      <w:r>
        <w:t>Supply master — popuni lead time, MOQ, dobavljač po SKU-u.</w:t>
      </w:r>
    </w:p>
    <w:p>
      <w:pPr>
        <w:pStyle w:val="Heading2"/>
      </w:pPr>
      <w:r>
        <w:rPr>
          <w:color w:val="2E5E8C"/>
        </w:rPr>
        <w:t>Tjedno</w:t>
      </w:r>
    </w:p>
    <w:p>
      <w:pPr>
        <w:pStyle w:val="ListNumber"/>
      </w:pPr>
      <w:r>
        <w:t>Stock projection — globalna slika stanja zaliha × forecast × incoming kroz idućih 13 tjedana. Uključuje i long-tail (clothing / fitness / gadgeti) kako bi CFO i WH imali cjelovitu sliku.</w:t>
      </w:r>
    </w:p>
    <w:p>
      <w:pPr>
        <w:pStyle w:val="ListNumber"/>
      </w:pPr>
      <w:r>
        <w:t>Coverage — koliko tjedana pokriva trenutni stock po SKU-u (samo WH stock).</w:t>
      </w:r>
    </w:p>
    <w:p>
      <w:pPr>
        <w:pStyle w:val="ListNumber"/>
      </w:pPr>
      <w:r>
        <w:t>Alerts — SKU-ovi ispod minimuma, overstock, stockout rizik.</w:t>
      </w:r>
    </w:p>
    <w:p>
      <w:pPr>
        <w:pStyle w:val="ListNumber"/>
      </w:pPr>
      <w:r>
        <w:t>Order entry — predloženi order qty (MOQ, lead-time, target coverage).</w:t>
      </w:r>
    </w:p>
    <w:p>
      <w:pPr>
        <w:pStyle w:val="ListNumber"/>
      </w:pPr>
      <w:r>
        <w:t>Inventory health — prekobrojne zalihe i nepokretne artikle.</w:t>
      </w:r>
    </w:p>
    <w:p>
      <w:pPr>
        <w:pStyle w:val="Heading1"/>
      </w:pPr>
      <w:r>
        <w:rPr>
          <w:color w:val="1F3A5F"/>
        </w:rPr>
        <w:t>5. Glavne stranice u sidebaru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Stranica</w:t>
            </w:r>
          </w:p>
        </w:tc>
        <w:tc>
          <w:tcPr>
            <w:tcW w:type="dxa" w:w="4320"/>
          </w:tcPr>
          <w:p>
            <w:r>
              <w:rPr>
                <w:b/>
              </w:rPr>
              <w:t>Uloga</w:t>
            </w:r>
          </w:p>
        </w:tc>
      </w:tr>
      <w:tr>
        <w:tc>
          <w:tcPr>
            <w:tcW w:type="dxa" w:w="4320"/>
          </w:tcPr>
          <w:p>
            <w:r>
              <w:t>Dashboard</w:t>
            </w:r>
          </w:p>
        </w:tc>
        <w:tc>
          <w:tcPr>
            <w:tcW w:type="dxa" w:w="4320"/>
          </w:tcPr>
          <w:p>
            <w:r>
              <w:t>Pregled ključnih KPI-jeva i statusa tjedna</w:t>
            </w:r>
          </w:p>
        </w:tc>
      </w:tr>
      <w:tr>
        <w:tc>
          <w:tcPr>
            <w:tcW w:type="dxa" w:w="4320"/>
          </w:tcPr>
          <w:p>
            <w:r>
              <w:t>Update sales</w:t>
            </w:r>
          </w:p>
        </w:tc>
        <w:tc>
          <w:tcPr>
            <w:tcW w:type="dxa" w:w="4320"/>
          </w:tcPr>
          <w:p>
            <w:r>
              <w:t>Učitavanje tjednog ERP prodajnog exporta</w:t>
            </w:r>
          </w:p>
        </w:tc>
      </w:tr>
      <w:tr>
        <w:tc>
          <w:tcPr>
            <w:tcW w:type="dxa" w:w="4320"/>
          </w:tcPr>
          <w:p>
            <w:r>
              <w:t>Run forecast</w:t>
            </w:r>
          </w:p>
        </w:tc>
        <w:tc>
          <w:tcPr>
            <w:tcW w:type="dxa" w:w="4320"/>
          </w:tcPr>
          <w:p>
            <w:r>
              <w:t>Pokretanje baznog 13-tjednog forecasta</w:t>
            </w:r>
          </w:p>
        </w:tc>
      </w:tr>
      <w:tr>
        <w:tc>
          <w:tcPr>
            <w:tcW w:type="dxa" w:w="4320"/>
          </w:tcPr>
          <w:p>
            <w:r>
              <w:t>Demand planning</w:t>
            </w:r>
          </w:p>
        </w:tc>
        <w:tc>
          <w:tcPr>
            <w:tcW w:type="dxa" w:w="4320"/>
          </w:tcPr>
          <w:p>
            <w:r>
              <w:t>Usporedba forecasta i KAM/CM inputa, override</w:t>
            </w:r>
          </w:p>
        </w:tc>
      </w:tr>
      <w:tr>
        <w:tc>
          <w:tcPr>
            <w:tcW w:type="dxa" w:w="4320"/>
          </w:tcPr>
          <w:p>
            <w:r>
              <w:t>VP input / MP input</w:t>
            </w:r>
          </w:p>
        </w:tc>
        <w:tc>
          <w:tcPr>
            <w:tcW w:type="dxa" w:w="4320"/>
          </w:tcPr>
          <w:p>
            <w:r>
              <w:t>Pregled agregiranih KAM / CM brojki</w:t>
            </w:r>
          </w:p>
        </w:tc>
      </w:tr>
      <w:tr>
        <w:tc>
          <w:tcPr>
            <w:tcW w:type="dxa" w:w="4320"/>
          </w:tcPr>
          <w:p>
            <w:r>
              <w:t>KAM inputs</w:t>
            </w:r>
          </w:p>
        </w:tc>
        <w:tc>
          <w:tcPr>
            <w:tcW w:type="dxa" w:w="4320"/>
          </w:tcPr>
          <w:p>
            <w:r>
              <w:t>Generiranje i kombiniranje KAM template-a (Slack)</w:t>
            </w:r>
          </w:p>
        </w:tc>
      </w:tr>
      <w:tr>
        <w:tc>
          <w:tcPr>
            <w:tcW w:type="dxa" w:w="4320"/>
          </w:tcPr>
          <w:p>
            <w:r>
              <w:t>Revenue</w:t>
            </w:r>
          </w:p>
        </w:tc>
        <w:tc>
          <w:tcPr>
            <w:tcW w:type="dxa" w:w="4320"/>
          </w:tcPr>
          <w:p>
            <w:r>
              <w:t>Revenue plan × cijena, po kategoriji i kanalu</w:t>
            </w:r>
          </w:p>
        </w:tc>
      </w:tr>
      <w:tr>
        <w:tc>
          <w:tcPr>
            <w:tcW w:type="dxa" w:w="4320"/>
          </w:tcPr>
          <w:p>
            <w:r>
              <w:t>SKU management</w:t>
            </w:r>
          </w:p>
        </w:tc>
        <w:tc>
          <w:tcPr>
            <w:tcW w:type="dxa" w:w="4320"/>
          </w:tcPr>
          <w:p>
            <w:r>
              <w:t>Master popis, tier-ovi, status</w:t>
            </w:r>
          </w:p>
        </w:tc>
      </w:tr>
      <w:tr>
        <w:tc>
          <w:tcPr>
            <w:tcW w:type="dxa" w:w="4320"/>
          </w:tcPr>
          <w:p>
            <w:r>
              <w:t>Download</w:t>
            </w:r>
          </w:p>
        </w:tc>
        <w:tc>
          <w:tcPr>
            <w:tcW w:type="dxa" w:w="4320"/>
          </w:tcPr>
          <w:p>
            <w:r>
              <w:t>Preuzimanje svih relevantnih CSV/Excel exporta</w:t>
            </w:r>
          </w:p>
        </w:tc>
      </w:tr>
      <w:tr>
        <w:tc>
          <w:tcPr>
            <w:tcW w:type="dxa" w:w="4320"/>
          </w:tcPr>
          <w:p>
            <w:r>
              <w:t>Forecast accuracy</w:t>
            </w:r>
          </w:p>
        </w:tc>
        <w:tc>
          <w:tcPr>
            <w:tcW w:type="dxa" w:w="4320"/>
          </w:tcPr>
          <w:p>
            <w:r>
              <w:t>MAPE po tier-u, po kanalu, kroz povijest</w:t>
            </w:r>
          </w:p>
        </w:tc>
      </w:tr>
      <w:tr>
        <w:tc>
          <w:tcPr>
            <w:tcW w:type="dxa" w:w="4320"/>
          </w:tcPr>
          <w:p>
            <w:r>
              <w:t>Top 30 watchlist</w:t>
            </w:r>
          </w:p>
        </w:tc>
        <w:tc>
          <w:tcPr>
            <w:tcW w:type="dxa" w:w="4320"/>
          </w:tcPr>
          <w:p>
            <w:r>
              <w:t>Prioritetni SKU-ovi za S&amp;OP diskusiju</w:t>
            </w:r>
          </w:p>
        </w:tc>
      </w:tr>
      <w:tr>
        <w:tc>
          <w:tcPr>
            <w:tcW w:type="dxa" w:w="4320"/>
          </w:tcPr>
          <w:p>
            <w:r>
              <w:t>Consensus plan</w:t>
            </w:r>
          </w:p>
        </w:tc>
        <w:tc>
          <w:tcPr>
            <w:tcW w:type="dxa" w:w="4320"/>
          </w:tcPr>
          <w:p>
            <w:r>
              <w:t>Finalni usklađeni demand plan</w:t>
            </w:r>
          </w:p>
        </w:tc>
      </w:tr>
      <w:tr>
        <w:tc>
          <w:tcPr>
            <w:tcW w:type="dxa" w:w="4320"/>
          </w:tcPr>
          <w:p>
            <w:r>
              <w:t>S&amp;OP meeting</w:t>
            </w:r>
          </w:p>
        </w:tc>
        <w:tc>
          <w:tcPr>
            <w:tcW w:type="dxa" w:w="4320"/>
          </w:tcPr>
          <w:p>
            <w:r>
              <w:t>Executive pogled za mjesečni sastanak</w:t>
            </w:r>
          </w:p>
        </w:tc>
      </w:tr>
      <w:tr>
        <w:tc>
          <w:tcPr>
            <w:tcW w:type="dxa" w:w="4320"/>
          </w:tcPr>
          <w:p>
            <w:r>
              <w:t>ERP promos</w:t>
            </w:r>
          </w:p>
        </w:tc>
        <w:tc>
          <w:tcPr>
            <w:tcW w:type="dxa" w:w="4320"/>
          </w:tcPr>
          <w:p>
            <w:r>
              <w:t>Pregled ERP promo kalendara</w:t>
            </w:r>
          </w:p>
        </w:tc>
      </w:tr>
      <w:tr>
        <w:tc>
          <w:tcPr>
            <w:tcW w:type="dxa" w:w="4320"/>
          </w:tcPr>
          <w:p>
            <w:r>
              <w:t>Supply — Projection</w:t>
            </w:r>
          </w:p>
        </w:tc>
        <w:tc>
          <w:tcPr>
            <w:tcW w:type="dxa" w:w="4320"/>
          </w:tcPr>
          <w:p>
            <w:r>
              <w:t>Globalna stock roll-forward slika</w:t>
            </w:r>
          </w:p>
        </w:tc>
      </w:tr>
      <w:tr>
        <w:tc>
          <w:tcPr>
            <w:tcW w:type="dxa" w:w="4320"/>
          </w:tcPr>
          <w:p>
            <w:r>
              <w:t>Supply — Coverage</w:t>
            </w:r>
          </w:p>
        </w:tc>
        <w:tc>
          <w:tcPr>
            <w:tcW w:type="dxa" w:w="4320"/>
          </w:tcPr>
          <w:p>
            <w:r>
              <w:t>Coverage po SKU-u (WH only)</w:t>
            </w:r>
          </w:p>
        </w:tc>
      </w:tr>
      <w:tr>
        <w:tc>
          <w:tcPr>
            <w:tcW w:type="dxa" w:w="4320"/>
          </w:tcPr>
          <w:p>
            <w:r>
              <w:t>Supply — Alerts / Order entry</w:t>
            </w:r>
          </w:p>
        </w:tc>
        <w:tc>
          <w:tcPr>
            <w:tcW w:type="dxa" w:w="4320"/>
          </w:tcPr>
          <w:p>
            <w:r>
              <w:t>Operativni supply workflow</w:t>
            </w:r>
          </w:p>
        </w:tc>
      </w:tr>
      <w:tr>
        <w:tc>
          <w:tcPr>
            <w:tcW w:type="dxa" w:w="4320"/>
          </w:tcPr>
          <w:p>
            <w:r>
              <w:t>Supply — Upload</w:t>
            </w:r>
          </w:p>
        </w:tc>
        <w:tc>
          <w:tcPr>
            <w:tcW w:type="dxa" w:w="4320"/>
          </w:tcPr>
          <w:p>
            <w:r>
              <w:t>Unos stock, stores, incoming, cijena</w:t>
            </w:r>
          </w:p>
        </w:tc>
      </w:tr>
    </w:tbl>
    <w:p>
      <w:pPr>
        <w:pStyle w:val="Heading1"/>
      </w:pPr>
      <w:r>
        <w:rPr>
          <w:color w:val="1F3A5F"/>
        </w:rPr>
        <w:t>6. Zlatna pravila</w:t>
      </w:r>
    </w:p>
    <w:p>
      <w:pPr>
        <w:pStyle w:val="ListBullet"/>
      </w:pPr>
      <w:r>
        <w:t>Ako je nešto čudno u forecastu → prvo provjeri sales_clean.csv (da je update prošao do kraja).</w:t>
      </w:r>
    </w:p>
    <w:p>
      <w:pPr>
        <w:pStyle w:val="ListBullet"/>
      </w:pPr>
      <w:r>
        <w:t>Ako forecast dramatično skače → vjerojatno je promo uplift. Provjeri erp_promo_calendar.csv i sku_uplift.csv.</w:t>
      </w:r>
    </w:p>
    <w:p>
      <w:pPr>
        <w:pStyle w:val="ListBullet"/>
      </w:pPr>
      <w:r>
        <w:t>Ako Total Demand za promo tjedan izgleda premali → normalno: od v3.7 MP on-top ZAMJENJUJE retail baseline (ne zbraja se na njega), jer u promo tjednu sav retail volume ide kroz MP brojku. Wholesale baseline i webshop ostaju netaknuti.</w:t>
      </w:r>
    </w:p>
    <w:p>
      <w:pPr>
        <w:pStyle w:val="ListBullet"/>
      </w:pPr>
      <w:r>
        <w:t>Ako je stock kriv → provjeri jesi li uploadao sva tri store file-a (HR / AT / SLO) i WH (stock.csv) odvojeno.</w:t>
      </w:r>
    </w:p>
    <w:p>
      <w:pPr>
        <w:pStyle w:val="ListBullet"/>
      </w:pPr>
      <w:r>
        <w:t>Nikad ne brisati povijesne CSV-ove — svi skripta lanac se oslanja na njih.</w:t>
      </w:r>
    </w:p>
    <w:p>
      <w:pPr>
        <w:pStyle w:val="ListBullet"/>
      </w:pPr>
      <w:r>
        <w:t>Backtest (run_backtest.py) se pokreće prije svake veće promjene u forecastu.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