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44"/>
        </w:rPr>
        <w:t>Demand Planning Demo — Quick Notes</w:t>
      </w:r>
    </w:p>
    <w:p>
      <w:pPr>
        <w:jc w:val="center"/>
      </w:pPr>
      <w:r>
        <w:rPr>
          <w:i/>
          <w:color w:val="555555"/>
          <w:sz w:val="24"/>
        </w:rPr>
        <w:t>How to install, what every page does, what to look at first</w:t>
      </w:r>
    </w:p>
    <w:p/>
    <w:p>
      <w:pPr>
        <w:pStyle w:val="Heading1"/>
      </w:pPr>
      <w:r>
        <w:rPr>
          <w:color w:val="1F3A5F"/>
        </w:rPr>
        <w:t>1. What this demo is</w:t>
      </w:r>
    </w:p>
    <w:p>
      <w:r>
        <w:t>A self-contained, fully synthetic version of a demand-forecasting and S&amp;OP planning tool. 50 fictional SKUs across 8 categories, 26 weeks of made-up sales history, dummy KAM commitments, dummy stock data. Nothing here is real-company data — it is safe to share, screenshot, and explore freely.</w:t>
      </w:r>
    </w:p>
    <w:p>
      <w:r>
        <w:t>The demo runs entirely on your laptop. No cloud, no database, no login. Streamlit serves the UI in your browser at http://localhost:8501.</w:t>
      </w:r>
    </w:p>
    <w:p>
      <w:pPr>
        <w:pStyle w:val="Heading1"/>
      </w:pPr>
      <w:r>
        <w:rPr>
          <w:color w:val="1F3A5F"/>
        </w:rPr>
        <w:t>2. Install &amp; launch</w:t>
      </w:r>
    </w:p>
    <w:p>
      <w:r>
        <w:t>Pre-requisite: Python 3.12 (https://www.python.org/downloads/release/python-3120/). Tick "Add Python to PATH" during install. Do NOT use Python 3.14 — scipy has no wheels for it yet.</w:t>
      </w:r>
    </w:p>
    <w:p>
      <w:pPr>
        <w:pStyle w:val="Heading2"/>
      </w:pPr>
      <w:r>
        <w:rPr>
          <w:color w:val="2F5496"/>
        </w:rPr>
        <w:t>Windows</w:t>
      </w:r>
    </w:p>
    <w:p>
      <w:pPr>
        <w:pStyle w:val="ListBullet"/>
      </w:pPr>
      <w:r>
        <w:t>Unzip the bundle. Double-click Start_Demo.bat.</w:t>
      </w:r>
    </w:p>
    <w:p>
      <w:pPr>
        <w:pStyle w:val="ListBullet"/>
      </w:pPr>
      <w:r>
        <w:t>If Windows blocks it: right-click Start_Demo.bat → Properties → tick "Unblock" → OK.</w:t>
      </w:r>
    </w:p>
    <w:p>
      <w:pPr>
        <w:pStyle w:val="ListBullet"/>
      </w:pPr>
      <w:r>
        <w:t>If a corporate policy blocks .bat files: double-click Start_Demo.cmd instead.</w:t>
      </w:r>
    </w:p>
    <w:p>
      <w:pPr>
        <w:pStyle w:val="ListBullet"/>
      </w:pPr>
      <w:r>
        <w:t>First run takes ~3 minutes (pip install, dummy data, baseline forecast). After that, every launch is instant.</w:t>
      </w:r>
    </w:p>
    <w:p>
      <w:pPr>
        <w:pStyle w:val="Heading2"/>
      </w:pPr>
      <w:r>
        <w:rPr>
          <w:color w:val="2F5496"/>
        </w:rPr>
        <w:t>macOS / Linux</w:t>
      </w:r>
    </w:p>
    <w:p>
      <w:r>
        <w:rPr>
          <w:rFonts w:ascii="Consolas" w:hAnsi="Consolas"/>
          <w:sz w:val="18"/>
        </w:rPr>
        <w:t>cd Demo</w:t>
        <w:br/>
        <w:t>chmod +x start_demo.sh</w:t>
        <w:br/>
        <w:t>./start_demo.sh</w:t>
      </w:r>
    </w:p>
    <w:p>
      <w:pPr>
        <w:pStyle w:val="Heading2"/>
      </w:pPr>
      <w:r>
        <w:rPr>
          <w:color w:val="2F5496"/>
        </w:rPr>
        <w:t>Manual fallback (any OS)</w:t>
      </w:r>
    </w:p>
    <w:p>
      <w:r>
        <w:rPr>
          <w:rFonts w:ascii="Consolas" w:hAnsi="Consolas"/>
          <w:sz w:val="18"/>
        </w:rPr>
        <w:t>python -m pip install -r requirements.txt</w:t>
        <w:br/>
        <w:t>python launcher.py</w:t>
      </w:r>
    </w:p>
    <w:p>
      <w:pPr>
        <w:pStyle w:val="Heading1"/>
      </w:pPr>
      <w:r>
        <w:rPr>
          <w:color w:val="1F3A5F"/>
        </w:rPr>
        <w:t>3. The sidebar — module switcher</w:t>
      </w:r>
    </w:p>
    <w:p>
      <w:r>
        <w:t>Top-left of the app there is a Demand / Supply switch. The Demand module covers everything from sales import to S&amp;OP committed plan. The Supply module covers stock, coverage, ordering. Both share the same data files.</w:t>
      </w:r>
    </w:p>
    <w:p>
      <w:pPr>
        <w:pStyle w:val="Heading1"/>
      </w:pPr>
      <w:r>
        <w:rPr>
          <w:color w:val="1F3A5F"/>
        </w:rPr>
        <w:t>4. Demand module pages</w:t>
      </w:r>
    </w:p>
    <w:p>
      <w:pPr>
        <w:pStyle w:val="Heading2"/>
      </w:pPr>
      <w:r>
        <w:rPr>
          <w:color w:val="2F5496"/>
        </w:rPr>
        <w:t>Dashboard</w:t>
      </w:r>
    </w:p>
    <w:p>
      <w:r>
        <w:t>Landing page — top KPIs and last-update status across the whole portfolio.</w:t>
      </w:r>
    </w:p>
    <w:p>
      <w:r>
        <w:rPr>
          <w:b/>
        </w:rPr>
        <w:t>Try:</w:t>
      </w:r>
    </w:p>
    <w:p>
      <w:pPr>
        <w:pStyle w:val="ListBullet"/>
      </w:pPr>
      <w:r>
        <w:t>Scan the headline figures: 50 SKUs, ~1.3M units 26-week run rate, tier breakdown.</w:t>
      </w:r>
    </w:p>
    <w:p>
      <w:pPr>
        <w:pStyle w:val="ListBullet"/>
      </w:pPr>
      <w:r>
        <w:t>Check the 'Last updated' timestamps so you know whether the data is fresh.</w:t>
      </w:r>
    </w:p>
    <w:p>
      <w:r>
        <w:rPr>
          <w:b/>
        </w:rPr>
        <w:t xml:space="preserve">Why it matters: </w:t>
      </w:r>
      <w:r>
        <w:t>Quick health-check before each weekly cycle.</w:t>
      </w:r>
    </w:p>
    <w:p>
      <w:pPr>
        <w:pStyle w:val="Heading2"/>
      </w:pPr>
      <w:r>
        <w:rPr>
          <w:color w:val="2F5496"/>
        </w:rPr>
        <w:t>Update sales</w:t>
      </w:r>
    </w:p>
    <w:p>
      <w:r>
        <w:t>Imports a weekly sales export from the ERP, cleans outliers, recalculates uplift factors. In the demo, the sales file is already there, so this page is mostly a placeholder.</w:t>
      </w:r>
    </w:p>
    <w:p>
      <w:r>
        <w:rPr>
          <w:b/>
        </w:rPr>
        <w:t>Try:</w:t>
      </w:r>
    </w:p>
    <w:p>
      <w:pPr>
        <w:pStyle w:val="ListBullet"/>
      </w:pPr>
      <w:r>
        <w:t>Click "Recalculate uplift" to see how sku_uplift.csv and cat_uplift.csv are regenerated from the ERP promo calendar.</w:t>
      </w:r>
    </w:p>
    <w:p>
      <w:r>
        <w:rPr>
          <w:b/>
        </w:rPr>
        <w:t xml:space="preserve">Why it matters: </w:t>
      </w:r>
      <w:r>
        <w:t>In production this is where every Monday's new data arrives.</w:t>
      </w:r>
    </w:p>
    <w:p>
      <w:pPr>
        <w:pStyle w:val="Heading2"/>
      </w:pPr>
      <w:r>
        <w:rPr>
          <w:color w:val="2F5496"/>
        </w:rPr>
        <w:t>Run forecast</w:t>
      </w:r>
    </w:p>
    <w:p>
      <w:r>
        <w:t>The 13-week forecasting engine. Uses Nixtla StatsForecast with channel-split (retail vs wholesale) and ABC/XYZ-aware model selection.</w:t>
      </w:r>
    </w:p>
    <w:p>
      <w:r>
        <w:rPr>
          <w:b/>
        </w:rPr>
        <w:t>Try:</w:t>
      </w:r>
    </w:p>
    <w:p>
      <w:pPr>
        <w:pStyle w:val="ListBullet"/>
      </w:pPr>
      <w:r>
        <w:t>Click Run Forecast — takes ~30-60 seconds. Watch the console log behind the app.</w:t>
      </w:r>
    </w:p>
    <w:p>
      <w:pPr>
        <w:pStyle w:val="ListBullet"/>
      </w:pPr>
      <w:r>
        <w:t>Once done, all downstream pages (Demand Planning, Revenue, Supply) immediately reflect the new forecast.</w:t>
      </w:r>
    </w:p>
    <w:p>
      <w:pPr>
        <w:pStyle w:val="ListBullet"/>
      </w:pPr>
      <w:r>
        <w:t>Backtest summary appears at the end — Engine FA on dummy data is ~92%.</w:t>
      </w:r>
    </w:p>
    <w:p>
      <w:r>
        <w:rPr>
          <w:b/>
        </w:rPr>
        <w:t xml:space="preserve">Why it matters: </w:t>
      </w:r>
      <w:r>
        <w:t>The single most important action in the weekly cycle.</w:t>
      </w:r>
    </w:p>
    <w:p>
      <w:pPr>
        <w:pStyle w:val="Heading2"/>
      </w:pPr>
      <w:r>
        <w:rPr>
          <w:color w:val="2F5496"/>
        </w:rPr>
        <w:t>Demand planning</w:t>
      </w:r>
    </w:p>
    <w:p>
      <w:r>
        <w:t>Per-SKU view of baseline forecast vs. last 26 weeks of run rate, plus VP/MP commitments stacked on top. Planner can override any week with a Planner Factor (1.10 = +10%, 0.90 = -10%).</w:t>
      </w:r>
    </w:p>
    <w:p>
      <w:r>
        <w:rPr>
          <w:b/>
        </w:rPr>
        <w:t>Try:</w:t>
      </w:r>
    </w:p>
    <w:p>
      <w:pPr>
        <w:pStyle w:val="ListBullet"/>
      </w:pPr>
      <w:r>
        <w:t>Use the Tier filter (Gold / Silver / Bronze) and Category filter to zoom in.</w:t>
      </w:r>
    </w:p>
    <w:p>
      <w:pPr>
        <w:pStyle w:val="ListBullet"/>
      </w:pPr>
      <w:r>
        <w:t>Set a planner factor on a few SKUs — saved automatically.</w:t>
      </w:r>
    </w:p>
    <w:p>
      <w:pPr>
        <w:pStyle w:val="ListBullet"/>
      </w:pPr>
      <w:r>
        <w:t>Try the Review column filter — flags SKUs where the next 4 weeks of forecast diverge by more than 25% from the last 4 weeks of actuals.</w:t>
      </w:r>
    </w:p>
    <w:p>
      <w:r>
        <w:rPr>
          <w:b/>
        </w:rPr>
        <w:t xml:space="preserve">Why it matters: </w:t>
      </w:r>
      <w:r>
        <w:t>The day-to-day work surface for the demand planner.</w:t>
      </w:r>
    </w:p>
    <w:p>
      <w:pPr>
        <w:pStyle w:val="Heading2"/>
      </w:pPr>
      <w:r>
        <w:rPr>
          <w:color w:val="2F5496"/>
        </w:rPr>
        <w:t>VP input / MP input</w:t>
      </w:r>
    </w:p>
    <w:p>
      <w:r>
        <w:t>Read-only views of the wholesale (VP) and retail (MP) on-top commitments after they have been combined per SKU. The VP file in the demo has 20 SKUs across 4 buyers (Konzum, Spar, DM, Kaufland); MP has 15 SKUs.</w:t>
      </w:r>
    </w:p>
    <w:p>
      <w:r>
        <w:rPr>
          <w:b/>
        </w:rPr>
        <w:t>Try:</w:t>
      </w:r>
    </w:p>
    <w:p>
      <w:pPr>
        <w:pStyle w:val="ListBullet"/>
      </w:pPr>
      <w:r>
        <w:t>Filter by week (CW column) — see who has committed what for next quarter.</w:t>
      </w:r>
    </w:p>
    <w:p>
      <w:pPr>
        <w:pStyle w:val="ListBullet"/>
      </w:pPr>
      <w:r>
        <w:t>Cross-check totals against the source files in data/vp_input.csv.</w:t>
      </w:r>
    </w:p>
    <w:p>
      <w:pPr>
        <w:pStyle w:val="Heading2"/>
      </w:pPr>
      <w:r>
        <w:rPr>
          <w:color w:val="2F5496"/>
        </w:rPr>
        <w:t>Revenue</w:t>
      </w:r>
    </w:p>
    <w:p>
      <w:r>
        <w:t>€ projection by category and channel for the next 13 weeks. Toggle Revenue vs RUC (margin) view, filter by VP-only or MP-only source.</w:t>
      </w:r>
    </w:p>
    <w:p>
      <w:r>
        <w:rPr>
          <w:b/>
        </w:rPr>
        <w:t>Try:</w:t>
      </w:r>
    </w:p>
    <w:p>
      <w:pPr>
        <w:pStyle w:val="ListBullet"/>
      </w:pPr>
      <w:r>
        <w:t>Switch to RUC view — see margin contribution, not just turnover.</w:t>
      </w:r>
    </w:p>
    <w:p>
      <w:pPr>
        <w:pStyle w:val="ListBullet"/>
      </w:pPr>
      <w:r>
        <w:t>Toggle 'include non-planned SKUs' — applies a gross-up multiplier so the chart reflects the full ~€7M RUC instead of just the 50 forecasted SKUs.</w:t>
      </w:r>
    </w:p>
    <w:p>
      <w:pPr>
        <w:pStyle w:val="ListBullet"/>
      </w:pPr>
      <w:r>
        <w:t>The chart line crossing the dotted boundary marks today — past = actuals, future = forecast.</w:t>
      </w:r>
    </w:p>
    <w:p>
      <w:pPr>
        <w:pStyle w:val="Heading2"/>
      </w:pPr>
      <w:r>
        <w:rPr>
          <w:color w:val="2F5496"/>
        </w:rPr>
        <w:t>SKU management</w:t>
      </w:r>
    </w:p>
    <w:p>
      <w:r>
        <w:t>Master list of all 50 demo SKUs. Edit names, categories, tiers (Oznaka), or status (active / inactive).</w:t>
      </w:r>
    </w:p>
    <w:p>
      <w:r>
        <w:rPr>
          <w:b/>
        </w:rPr>
        <w:t>Try:</w:t>
      </w:r>
    </w:p>
    <w:p>
      <w:pPr>
        <w:pStyle w:val="ListBullet"/>
      </w:pPr>
      <w:r>
        <w:t>Change a tier on one SKU and save — see the Demand Planning tier filter respect the change immediately.</w:t>
      </w:r>
    </w:p>
    <w:p>
      <w:pPr>
        <w:pStyle w:val="Heading2"/>
      </w:pPr>
      <w:r>
        <w:rPr>
          <w:color w:val="2F5496"/>
        </w:rPr>
        <w:t>KAM inputs</w:t>
      </w:r>
    </w:p>
    <w:p>
      <w:r>
        <w:t>Three tabs: Base inputs, Slack cycle, Combined view. In the demo, Slack is disabled (no token) but template generation and combine still work locally.</w:t>
      </w:r>
    </w:p>
    <w:p>
      <w:r>
        <w:rPr>
          <w:b/>
        </w:rPr>
        <w:t>Try:</w:t>
      </w:r>
    </w:p>
    <w:p>
      <w:pPr>
        <w:pStyle w:val="ListBullet"/>
      </w:pPr>
      <w:r>
        <w:t>Click Generate templates — produces multi-sheet Excel files. Selma's file has 7 sheets (one per buyer); Ivan's has 1.</w:t>
      </w:r>
    </w:p>
    <w:p>
      <w:pPr>
        <w:pStyle w:val="ListBullet"/>
      </w:pPr>
      <w:r>
        <w:t>Open the generated Excel, fill some numbers, save, drag it back into the Base inputs uploader.</w:t>
      </w:r>
    </w:p>
    <w:p>
      <w:pPr>
        <w:pStyle w:val="ListBullet"/>
      </w:pPr>
      <w:r>
        <w:t>Combined view shows what's currently in vp_input.csv / mp_input.csv.</w:t>
      </w:r>
    </w:p>
    <w:p>
      <w:pPr>
        <w:pStyle w:val="Heading2"/>
      </w:pPr>
      <w:r>
        <w:rPr>
          <w:color w:val="2F5496"/>
        </w:rPr>
        <w:t>Download</w:t>
      </w:r>
    </w:p>
    <w:p>
      <w:r>
        <w:t>One-click bundle of every CSV + the master xlsx, zipped.</w:t>
      </w:r>
    </w:p>
    <w:p>
      <w:r>
        <w:rPr>
          <w:b/>
        </w:rPr>
        <w:t>Try:</w:t>
      </w:r>
    </w:p>
    <w:p>
      <w:pPr>
        <w:pStyle w:val="ListBullet"/>
      </w:pPr>
      <w:r>
        <w:t>Useful for emailing a snapshot to a stakeholder.</w:t>
      </w:r>
    </w:p>
    <w:p>
      <w:pPr>
        <w:pStyle w:val="Heading2"/>
      </w:pPr>
      <w:r>
        <w:rPr>
          <w:color w:val="2F5496"/>
        </w:rPr>
        <w:t>Forecast accuracy</w:t>
      </w:r>
    </w:p>
    <w:p>
      <w:r>
        <w:t>Three tabs: Global FA (model vs actuals), KAM/CM projections FA (commitment vs actual sell-through), Model-only FA (baseline minus planner-owned channel).</w:t>
      </w:r>
    </w:p>
    <w:p>
      <w:r>
        <w:rPr>
          <w:b/>
        </w:rPr>
        <w:t>Try:</w:t>
      </w:r>
    </w:p>
    <w:p>
      <w:pPr>
        <w:pStyle w:val="ListBullet"/>
      </w:pPr>
      <w:r>
        <w:t>Toggle 'Apply Planner Factor' — see how much planner adjustments improve / worsen FA.</w:t>
      </w:r>
    </w:p>
    <w:p>
      <w:pPr>
        <w:pStyle w:val="ListBullet"/>
      </w:pPr>
      <w:r>
        <w:t>Switch the Weekly tab to Monthly tab — weekly metrics are average of per-week FAs, monthly metrics are sum-then-divide. The demo loads 8 weeks of synthetic backtest data.</w:t>
      </w:r>
    </w:p>
    <w:p>
      <w:pPr>
        <w:pStyle w:val="ListBullet"/>
      </w:pPr>
      <w:r>
        <w:t>Scroll down to FA TOP 10 Impactors — top 3 categories that week, top 10 worst-performing SKUs in each.</w:t>
      </w:r>
    </w:p>
    <w:p>
      <w:r>
        <w:rPr>
          <w:b/>
        </w:rPr>
        <w:t xml:space="preserve">Why it matters: </w:t>
      </w:r>
      <w:r>
        <w:t>Where 'is the forecast actually any good' is answered.</w:t>
      </w:r>
    </w:p>
    <w:p>
      <w:pPr>
        <w:pStyle w:val="Heading2"/>
      </w:pPr>
      <w:r>
        <w:rPr>
          <w:color w:val="2F5496"/>
        </w:rPr>
        <w:t>Top 30 watchlist</w:t>
      </w:r>
    </w:p>
    <w:p>
      <w:r>
        <w:t>The 30 SKUs the planner should look at first this week — biggest expected jump, biggest miss last week, biggest VP commitment.</w:t>
      </w:r>
    </w:p>
    <w:p>
      <w:r>
        <w:rPr>
          <w:b/>
        </w:rPr>
        <w:t>Try:</w:t>
      </w:r>
    </w:p>
    <w:p>
      <w:pPr>
        <w:pStyle w:val="ListBullet"/>
      </w:pPr>
      <w:r>
        <w:t>Filter by reason (volatility / commitment / accuracy) to triage.</w:t>
      </w:r>
    </w:p>
    <w:p>
      <w:pPr>
        <w:pStyle w:val="Heading2"/>
      </w:pPr>
      <w:r>
        <w:rPr>
          <w:color w:val="2F5496"/>
        </w:rPr>
        <w:t>Consensus plan</w:t>
      </w:r>
    </w:p>
    <w:p>
      <w:r>
        <w:t>Frozen, S&amp;OP-signed-off version of the demand plan. Re-runs of the forecast do not overwrite this until you explicitly snapshot.</w:t>
      </w:r>
    </w:p>
    <w:p>
      <w:r>
        <w:rPr>
          <w:b/>
        </w:rPr>
        <w:t>Try:</w:t>
      </w:r>
    </w:p>
    <w:p>
      <w:pPr>
        <w:pStyle w:val="ListBullet"/>
      </w:pPr>
      <w:r>
        <w:t>Click 'Snapshot current plan as consensus' — saves a JSON snapshot in data/consensus/.</w:t>
      </w:r>
    </w:p>
    <w:p>
      <w:pPr>
        <w:pStyle w:val="Heading2"/>
      </w:pPr>
      <w:r>
        <w:rPr>
          <w:color w:val="2F5496"/>
        </w:rPr>
        <w:t>S&amp;OP meeting</w:t>
      </w:r>
    </w:p>
    <w:p>
      <w:r>
        <w:t>Executive view designed for the monthly S&amp;OP slot. One screen, big numbers, tier-level and category-level rollups, alerts.</w:t>
      </w:r>
    </w:p>
    <w:p>
      <w:r>
        <w:rPr>
          <w:b/>
        </w:rPr>
        <w:t>Try:</w:t>
      </w:r>
    </w:p>
    <w:p>
      <w:pPr>
        <w:pStyle w:val="ListBullet"/>
      </w:pPr>
      <w:r>
        <w:t>Resize the browser — the layout adapts to projector resolution.</w:t>
      </w:r>
    </w:p>
    <w:p>
      <w:pPr>
        <w:pStyle w:val="Heading2"/>
      </w:pPr>
      <w:r>
        <w:rPr>
          <w:color w:val="2F5496"/>
        </w:rPr>
        <w:t>ERP promos</w:t>
      </w:r>
    </w:p>
    <w:p>
      <w:r>
        <w:t>View and lightly edit the ERP-sourced promo calendar that drives uplift.</w:t>
      </w:r>
    </w:p>
    <w:p>
      <w:r>
        <w:rPr>
          <w:b/>
        </w:rPr>
        <w:t>Try:</w:t>
      </w:r>
    </w:p>
    <w:p>
      <w:pPr>
        <w:pStyle w:val="ListBullet"/>
      </w:pPr>
      <w:r>
        <w:t>Add a fake promo for next week on one SKU — observe how its forecast moves up after re-running the engine.</w:t>
      </w:r>
    </w:p>
    <w:p>
      <w:pPr>
        <w:pStyle w:val="Heading1"/>
      </w:pPr>
      <w:r>
        <w:rPr>
          <w:color w:val="1F3A5F"/>
        </w:rPr>
        <w:t>5. Supply module pages</w:t>
      </w:r>
    </w:p>
    <w:p>
      <w:pPr>
        <w:pStyle w:val="Heading2"/>
      </w:pPr>
      <w:r>
        <w:rPr>
          <w:color w:val="2F5496"/>
        </w:rPr>
        <w:t>Supply — Stock projection</w:t>
      </w:r>
    </w:p>
    <w:p>
      <w:r>
        <w:t>Roll-forward stock × forecast × incoming PO over the next 13 weeks. Includes the long-tail (untiered) SKUs via a trailing 13-week-average synthetic forecast — so total picture for finance is complete.</w:t>
      </w:r>
    </w:p>
    <w:p>
      <w:r>
        <w:rPr>
          <w:b/>
        </w:rPr>
        <w:t>Try:</w:t>
      </w:r>
    </w:p>
    <w:p>
      <w:pPr>
        <w:pStyle w:val="ListBullet"/>
      </w:pPr>
      <w:r>
        <w:t>Look for SKUs with closing-stock-units flat but closing-€ dropping — that's mix shift toward cheaper goods.</w:t>
      </w:r>
    </w:p>
    <w:p>
      <w:pPr>
        <w:pStyle w:val="ListBullet"/>
      </w:pPr>
      <w:r>
        <w:t>Toggle store-stock inclusion (HR / AT / SLO).</w:t>
      </w:r>
    </w:p>
    <w:p>
      <w:pPr>
        <w:pStyle w:val="Heading2"/>
      </w:pPr>
      <w:r>
        <w:rPr>
          <w:color w:val="2F5496"/>
        </w:rPr>
        <w:t>Supply — Coverage</w:t>
      </w:r>
    </w:p>
    <w:p>
      <w:r>
        <w:t>Weeks-of-cover per SKU = on_hand / avg_weekly_forecast. WH-only stock.</w:t>
      </w:r>
    </w:p>
    <w:p>
      <w:r>
        <w:rPr>
          <w:b/>
        </w:rPr>
        <w:t>Try:</w:t>
      </w:r>
    </w:p>
    <w:p>
      <w:pPr>
        <w:pStyle w:val="ListBullet"/>
      </w:pPr>
      <w:r>
        <w:t>Sort by ascending coverage — those are stockout candidates.</w:t>
      </w:r>
    </w:p>
    <w:p>
      <w:pPr>
        <w:pStyle w:val="ListBullet"/>
      </w:pPr>
      <w:r>
        <w:t>Click on a SKU to see the underlying calculation.</w:t>
      </w:r>
    </w:p>
    <w:p>
      <w:pPr>
        <w:pStyle w:val="Heading2"/>
      </w:pPr>
      <w:r>
        <w:rPr>
          <w:color w:val="2F5496"/>
        </w:rPr>
        <w:t>Supply — Alerts / Order entry</w:t>
      </w:r>
    </w:p>
    <w:p>
      <w:r>
        <w:t>Suggested order quantities (MOQ-aware, lead-time-aware) for SKUs below target coverage.</w:t>
      </w:r>
    </w:p>
    <w:p>
      <w:r>
        <w:rPr>
          <w:b/>
        </w:rPr>
        <w:t>Try:</w:t>
      </w:r>
    </w:p>
    <w:p>
      <w:pPr>
        <w:pStyle w:val="ListBullet"/>
      </w:pPr>
      <w:r>
        <w:t>Default target coverage = 8 weeks. Bump to 12 — see how many SKUs newly need ordering.</w:t>
      </w:r>
    </w:p>
    <w:p>
      <w:pPr>
        <w:pStyle w:val="Heading2"/>
      </w:pPr>
      <w:r>
        <w:rPr>
          <w:color w:val="2F5496"/>
        </w:rPr>
        <w:t>Supply — Upload</w:t>
      </w:r>
    </w:p>
    <w:p>
      <w:r>
        <w:t>5-block upload page for stock, store stock (HR/AT/SLO), incoming POs, supply master, cost prices. Smart column detection (Croatian ERP headers like Šifra, Zaliha, Nabavna are recognised automatically).</w:t>
      </w:r>
    </w:p>
    <w:p>
      <w:r>
        <w:rPr>
          <w:b/>
        </w:rPr>
        <w:t>Try:</w:t>
      </w:r>
    </w:p>
    <w:p>
      <w:pPr>
        <w:pStyle w:val="ListBullet"/>
      </w:pPr>
      <w:r>
        <w:t>The demo's data is already loaded; this page is here so you can see how a real client onboards their data.</w:t>
      </w:r>
    </w:p>
    <w:p>
      <w:pPr>
        <w:pStyle w:val="Heading1"/>
      </w:pPr>
      <w:r>
        <w:rPr>
          <w:color w:val="1F3A5F"/>
        </w:rPr>
        <w:t>6. Where to start — 10-minute tour</w:t>
      </w:r>
    </w:p>
    <w:p>
      <w:pPr>
        <w:pStyle w:val="ListBullet"/>
      </w:pPr>
      <w:r>
        <w:t>1. Dashboard — read the headline KPIs.</w:t>
      </w:r>
    </w:p>
    <w:p>
      <w:pPr>
        <w:pStyle w:val="ListBullet"/>
      </w:pPr>
      <w:r>
        <w:t>2. Run forecast — click it, wait 60s, watch the console.</w:t>
      </w:r>
    </w:p>
    <w:p>
      <w:pPr>
        <w:pStyle w:val="ListBullet"/>
      </w:pPr>
      <w:r>
        <w:t>3. Demand planning — set a planner factor on one Gold SKU.</w:t>
      </w:r>
    </w:p>
    <w:p>
      <w:pPr>
        <w:pStyle w:val="ListBullet"/>
      </w:pPr>
      <w:r>
        <w:t>4. Revenue — switch between Revenue and RUC views.</w:t>
      </w:r>
    </w:p>
    <w:p>
      <w:pPr>
        <w:pStyle w:val="ListBullet"/>
      </w:pPr>
      <w:r>
        <w:t>5. Forecast accuracy — toggle Apply Planner Factor on/off.</w:t>
      </w:r>
    </w:p>
    <w:p>
      <w:pPr>
        <w:pStyle w:val="ListBullet"/>
      </w:pPr>
      <w:r>
        <w:t>6. Supply → Stock projection — see the 13-week roll-forward.</w:t>
      </w:r>
    </w:p>
    <w:p>
      <w:pPr>
        <w:pStyle w:val="ListBullet"/>
      </w:pPr>
      <w:r>
        <w:t>7. KAM inputs → Slack cycle → Generate templates — open one of the generated Excel files to see the per-buyer sheet split.</w:t>
      </w:r>
    </w:p>
    <w:p>
      <w:pPr>
        <w:pStyle w:val="Heading1"/>
      </w:pPr>
      <w:r>
        <w:rPr>
          <w:color w:val="1F3A5F"/>
        </w:rPr>
        <w:t>7. Stop, start over, customise</w:t>
      </w:r>
    </w:p>
    <w:p>
      <w:pPr>
        <w:pStyle w:val="ListBullet"/>
      </w:pPr>
      <w:r>
        <w:t>Stop the app: press Ctrl+C in the launcher window, or close it.</w:t>
      </w:r>
    </w:p>
    <w:p>
      <w:pPr>
        <w:pStyle w:val="ListBullet"/>
      </w:pPr>
      <w:r>
        <w:t>Reset the dummy data: delete the `data/` folder, re-run the launcher.</w:t>
      </w:r>
    </w:p>
    <w:p>
      <w:pPr>
        <w:pStyle w:val="ListBullet"/>
      </w:pPr>
      <w:r>
        <w:t>Different SKU count or seed: edit generate_demo_data.py — `random.seed(42)` and the CATS dict at the top. Then re-run `python generate_demo_data.py`.</w:t>
      </w:r>
    </w:p>
    <w:p>
      <w:pPr>
        <w:pStyle w:val="ListBullet"/>
      </w:pPr>
      <w:r>
        <w:t>Change the colour theme: edit .streamlit/config.toml.</w:t>
      </w:r>
    </w:p>
    <w:p>
      <w:pPr>
        <w:pStyle w:val="Heading1"/>
      </w:pPr>
      <w:r>
        <w:rPr>
          <w:color w:val="1F3A5F"/>
        </w:rPr>
        <w:t>8. Troubleshooting one-pager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Symptom</w:t>
            </w:r>
          </w:p>
        </w:tc>
        <w:tc>
          <w:tcPr>
            <w:tcW w:type="dxa" w:w="4320"/>
          </w:tcPr>
          <w:p>
            <w:r>
              <w:rPr>
                <w:b/>
              </w:rPr>
              <w:t>Fix</w:t>
            </w:r>
          </w:p>
        </w:tc>
      </w:tr>
      <w:tr>
        <w:tc>
          <w:tcPr>
            <w:tcW w:type="dxa" w:w="4320"/>
          </w:tcPr>
          <w:p>
            <w:r>
              <w:t>Double-click does nothing.</w:t>
            </w:r>
          </w:p>
        </w:tc>
        <w:tc>
          <w:tcPr>
            <w:tcW w:type="dxa" w:w="4320"/>
          </w:tcPr>
          <w:p>
            <w:r>
              <w:t>Right-click the .bat → Properties → Unblock → OK. Or use Start_Demo.cmd.</w:t>
            </w:r>
          </w:p>
        </w:tc>
      </w:tr>
      <w:tr>
        <w:tc>
          <w:tcPr>
            <w:tcW w:type="dxa" w:w="4320"/>
          </w:tcPr>
          <w:p>
            <w:r>
              <w:t>Window flashes and closes.</w:t>
            </w:r>
          </w:p>
        </w:tc>
        <w:tc>
          <w:tcPr>
            <w:tcW w:type="dxa" w:w="4320"/>
          </w:tcPr>
          <w:p>
            <w:r>
              <w:t>Run from CMD: cd into Demo, type `Start_Demo.bat`. CMD stays open and shows the actual error.</w:t>
            </w:r>
          </w:p>
        </w:tc>
      </w:tr>
      <w:tr>
        <w:tc>
          <w:tcPr>
            <w:tcW w:type="dxa" w:w="4320"/>
          </w:tcPr>
          <w:p>
            <w:r>
              <w:t>pip install fails on scipy.</w:t>
            </w:r>
          </w:p>
        </w:tc>
        <w:tc>
          <w:tcPr>
            <w:tcW w:type="dxa" w:w="4320"/>
          </w:tcPr>
          <w:p>
            <w:r>
              <w:t>You are on Python 3.13 or 3.14. Install Python 3.12 instead.</w:t>
            </w:r>
          </w:p>
        </w:tc>
      </w:tr>
      <w:tr>
        <w:tc>
          <w:tcPr>
            <w:tcW w:type="dxa" w:w="4320"/>
          </w:tcPr>
          <w:p>
            <w:r>
              <w:t>"Address already in use" / port 8501 taken.</w:t>
            </w:r>
          </w:p>
        </w:tc>
        <w:tc>
          <w:tcPr>
            <w:tcW w:type="dxa" w:w="4320"/>
          </w:tcPr>
          <w:p>
            <w:r>
              <w:t>Run: `python -m streamlit run app.py --server.port 8502`</w:t>
            </w:r>
          </w:p>
        </w:tc>
      </w:tr>
      <w:tr>
        <w:tc>
          <w:tcPr>
            <w:tcW w:type="dxa" w:w="4320"/>
          </w:tcPr>
          <w:p>
            <w:r>
              <w:t>"No forecast accuracy data yet".</w:t>
            </w:r>
          </w:p>
        </w:tc>
        <w:tc>
          <w:tcPr>
            <w:tcW w:type="dxa" w:w="4320"/>
          </w:tcPr>
          <w:p>
            <w:r>
              <w:t>Click "Run walk-forward backtest" on the FA page (or `python run_backtest.py`).</w:t>
            </w:r>
          </w:p>
        </w:tc>
      </w:tr>
      <w:tr>
        <w:tc>
          <w:tcPr>
            <w:tcW w:type="dxa" w:w="4320"/>
          </w:tcPr>
          <w:p>
            <w:r>
              <w:t>Slack tab shows token error.</w:t>
            </w:r>
          </w:p>
        </w:tc>
        <w:tc>
          <w:tcPr>
            <w:tcW w:type="dxa" w:w="4320"/>
          </w:tcPr>
          <w:p>
            <w:r>
              <w:t>Expected — the demo has no token. All other tabs work.</w:t>
            </w:r>
          </w:p>
        </w:tc>
      </w:tr>
      <w:tr>
        <w:tc>
          <w:tcPr>
            <w:tcW w:type="dxa" w:w="4320"/>
          </w:tcPr>
          <w:p>
            <w:r>
              <w:t>Forecast looks weird after editing data.</w:t>
            </w:r>
          </w:p>
        </w:tc>
        <w:tc>
          <w:tcPr>
            <w:tcW w:type="dxa" w:w="4320"/>
          </w:tcPr>
          <w:p>
            <w:r>
              <w:t>Click Run Forecast again. The cache holds for 60 seconds.</w:t>
            </w:r>
          </w:p>
        </w:tc>
      </w:tr>
    </w:tbl>
    <w:p>
      <w:pPr>
        <w:pStyle w:val="Heading1"/>
      </w:pPr>
      <w:r>
        <w:rPr>
          <w:color w:val="1F3A5F"/>
        </w:rPr>
        <w:t>9. What the demo is NOT</w:t>
      </w:r>
    </w:p>
    <w:p>
      <w:pPr>
        <w:pStyle w:val="ListBullet"/>
      </w:pPr>
      <w:r>
        <w:t>Not connected to any real ERP, Slack workspace, email, or cloud.</w:t>
      </w:r>
    </w:p>
    <w:p>
      <w:pPr>
        <w:pStyle w:val="ListBullet"/>
      </w:pPr>
      <w:r>
        <w:t>Not licensed for production use without explicit permission.</w:t>
      </w:r>
    </w:p>
    <w:p>
      <w:pPr>
        <w:pStyle w:val="ListBullet"/>
      </w:pPr>
      <w:r>
        <w:t>Not optimised for &gt;500 SKUs — the engine handles a few thousand but the demo is sized for fast first-run experience.</w:t>
      </w:r>
    </w:p>
    <w:p>
      <w:pPr>
        <w:pStyle w:val="ListBullet"/>
      </w:pPr>
      <w:r>
        <w:t>Not a substitute for the three deeper docs in this folder (01_Kratki_Vodic_Workflow, 02_Arhitektura_Podataka, 03_Logika_Forecast_i_Supply) — those describe the full production system in Croatian and are the source of truth.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